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7B" w:rsidRPr="0016327B" w:rsidRDefault="0016327B" w:rsidP="0016327B">
      <w:pPr>
        <w:spacing w:after="0" w:line="240" w:lineRule="auto"/>
        <w:rPr>
          <w:rFonts w:ascii="Arial" w:hAnsi="Arial" w:cs="Arial"/>
        </w:rPr>
      </w:pPr>
      <w:r w:rsidRPr="0016327B">
        <w:rPr>
          <w:rFonts w:ascii="Arial" w:hAnsi="Arial" w:cs="Arial"/>
        </w:rPr>
        <w:t>Absender:</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16327B" w:rsidRP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E5727E" w:rsidRPr="0016327B" w:rsidRDefault="00E5727E" w:rsidP="0016327B">
      <w:pPr>
        <w:spacing w:after="0" w:line="240" w:lineRule="auto"/>
        <w:rPr>
          <w:rFonts w:ascii="Arial" w:hAnsi="Arial" w:cs="Arial"/>
        </w:rPr>
      </w:pPr>
    </w:p>
    <w:p w:rsidR="0016327B" w:rsidRPr="0016327B" w:rsidRDefault="00E5727E" w:rsidP="0016327B">
      <w:pPr>
        <w:spacing w:after="0" w:line="240" w:lineRule="auto"/>
        <w:rPr>
          <w:rFonts w:ascii="Arial" w:hAnsi="Arial" w:cs="Arial"/>
        </w:rPr>
      </w:pPr>
      <w:r>
        <w:rPr>
          <w:rFonts w:ascii="Arial" w:hAnsi="Arial" w:cs="Arial"/>
        </w:rPr>
        <w:t>Diese Mitteilung können Sie auch per Fax übermitteln</w:t>
      </w:r>
      <w:r>
        <w:rPr>
          <w:rFonts w:ascii="Arial" w:hAnsi="Arial" w:cs="Arial"/>
        </w:rPr>
        <w:br/>
        <w:t>FAX: 0731/189 - 3468</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t>An das</w:t>
      </w:r>
      <w:r w:rsidRPr="0016327B">
        <w:rPr>
          <w:rFonts w:ascii="Arial" w:hAnsi="Arial" w:cs="Arial"/>
        </w:rPr>
        <w:br/>
      </w:r>
    </w:p>
    <w:p w:rsidR="0016327B" w:rsidRPr="0016327B" w:rsidRDefault="0016327B" w:rsidP="0016327B">
      <w:pPr>
        <w:spacing w:after="0" w:line="240" w:lineRule="auto"/>
        <w:rPr>
          <w:rFonts w:ascii="Arial" w:hAnsi="Arial" w:cs="Arial"/>
          <w:b/>
        </w:rPr>
      </w:pPr>
      <w:r w:rsidRPr="0016327B">
        <w:rPr>
          <w:rFonts w:ascii="Arial" w:hAnsi="Arial" w:cs="Arial"/>
          <w:b/>
        </w:rPr>
        <w:t xml:space="preserve">Amtsgericht </w:t>
      </w:r>
      <w:r w:rsidR="00121165">
        <w:rPr>
          <w:rFonts w:ascii="Arial" w:hAnsi="Arial" w:cs="Arial"/>
          <w:b/>
        </w:rPr>
        <w:t>Ulm</w:t>
      </w:r>
    </w:p>
    <w:p w:rsidR="0016327B" w:rsidRPr="0016327B" w:rsidRDefault="00121165" w:rsidP="0016327B">
      <w:pPr>
        <w:spacing w:after="0" w:line="240" w:lineRule="auto"/>
        <w:rPr>
          <w:rFonts w:ascii="Arial" w:hAnsi="Arial" w:cs="Arial"/>
          <w:b/>
        </w:rPr>
      </w:pPr>
      <w:r>
        <w:rPr>
          <w:rFonts w:ascii="Arial" w:hAnsi="Arial" w:cs="Arial"/>
          <w:b/>
        </w:rPr>
        <w:t>Zeughausgasse 14</w:t>
      </w:r>
    </w:p>
    <w:p w:rsidR="0016327B" w:rsidRPr="00121165" w:rsidRDefault="00121165" w:rsidP="0016327B">
      <w:pPr>
        <w:spacing w:after="0" w:line="240" w:lineRule="auto"/>
        <w:rPr>
          <w:rFonts w:ascii="Arial" w:hAnsi="Arial" w:cs="Arial"/>
          <w:b/>
        </w:rPr>
      </w:pPr>
      <w:r w:rsidRPr="00121165">
        <w:rPr>
          <w:rFonts w:ascii="Arial" w:hAnsi="Arial" w:cs="Arial"/>
          <w:b/>
        </w:rPr>
        <w:t>89073 Ulm</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D2261B" w:rsidRDefault="00D2261B" w:rsidP="00D2261B">
      <w:pPr>
        <w:spacing w:after="0" w:line="240" w:lineRule="auto"/>
        <w:jc w:val="right"/>
        <w:rPr>
          <w:rFonts w:ascii="Arial" w:hAnsi="Arial" w:cs="Arial"/>
          <w:u w:val="single"/>
        </w:rPr>
      </w:pPr>
      <w:r>
        <w:rPr>
          <w:rFonts w:ascii="Arial" w:hAnsi="Arial" w:cs="Arial"/>
          <w:u w:val="single"/>
        </w:rPr>
        <w:fldChar w:fldCharType="begin">
          <w:ffData>
            <w:name w:val="Text25"/>
            <w:enabled/>
            <w:calcOnExit w:val="0"/>
            <w:textInput/>
          </w:ffData>
        </w:fldChar>
      </w:r>
      <w:bookmarkStart w:id="1" w:name="Text2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2" w:name="_GoBack"/>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bookmarkEnd w:id="2"/>
      <w:r>
        <w:fldChar w:fldCharType="end"/>
      </w:r>
      <w:bookmarkEnd w:id="1"/>
      <w:r>
        <w:rPr>
          <w:rFonts w:ascii="Arial" w:hAnsi="Arial" w:cs="Arial"/>
          <w:u w:val="single"/>
        </w:rPr>
        <w:t xml:space="preserve">, </w:t>
      </w:r>
      <w:r>
        <w:rPr>
          <w:rFonts w:ascii="Arial" w:hAnsi="Arial" w:cs="Arial"/>
          <w:u w:val="single"/>
        </w:rPr>
        <w:fldChar w:fldCharType="begin">
          <w:ffData>
            <w:name w:val="Text2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16327B" w:rsidRDefault="00D2261B" w:rsidP="00D2261B">
      <w:pPr>
        <w:spacing w:after="0" w:line="240" w:lineRule="auto"/>
        <w:jc w:val="right"/>
        <w:rPr>
          <w:rFonts w:ascii="Arial" w:hAnsi="Arial" w:cs="Arial"/>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Sehr geehrte Damen und Herren,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 xml:space="preserve">im Anhang übersende ich das ausgefüllte </w:t>
      </w:r>
      <w:r w:rsidRPr="0016327B">
        <w:rPr>
          <w:rFonts w:ascii="Arial" w:hAnsi="Arial" w:cs="Arial"/>
        </w:rPr>
        <w:t>Datenblatt zur Vorbereitung einer Erbausschlagung</w:t>
      </w:r>
      <w:r>
        <w:rPr>
          <w:rFonts w:ascii="Arial" w:hAnsi="Arial" w:cs="Arial"/>
        </w:rPr>
        <w:t xml:space="preserve"> und bitte um weitere Veranlassung.</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Mit freundlichen Grüßen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pPr>
    </w:p>
    <w:p w:rsidR="0016327B" w:rsidRDefault="0016327B" w:rsidP="0016327B">
      <w:pPr>
        <w:spacing w:after="0" w:line="240" w:lineRule="auto"/>
      </w:pPr>
      <w:r>
        <w:t>____________________________</w:t>
      </w:r>
    </w:p>
    <w:p w:rsidR="0016327B" w:rsidRPr="0016327B" w:rsidRDefault="0016327B" w:rsidP="0016327B">
      <w:pPr>
        <w:spacing w:after="0" w:line="240" w:lineRule="auto"/>
        <w:rPr>
          <w:rFonts w:ascii="Arial" w:hAnsi="Arial" w:cs="Arial"/>
          <w:sz w:val="18"/>
          <w:szCs w:val="18"/>
        </w:rPr>
      </w:pPr>
      <w:r w:rsidRPr="0016327B">
        <w:rPr>
          <w:rFonts w:ascii="Arial" w:hAnsi="Arial" w:cs="Arial"/>
          <w:sz w:val="18"/>
          <w:szCs w:val="18"/>
        </w:rPr>
        <w:t>(Unterschrift)</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Default="0016327B">
      <w:pPr>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br w:type="page"/>
      </w:r>
    </w:p>
    <w:p w:rsidR="0016327B" w:rsidRDefault="0016327B" w:rsidP="0033579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335790" w:rsidRPr="00213673" w:rsidRDefault="00335790" w:rsidP="00335790">
      <w:pPr>
        <w:autoSpaceDE w:val="0"/>
        <w:autoSpaceDN w:val="0"/>
        <w:adjustRightInd w:val="0"/>
        <w:spacing w:after="0" w:line="240" w:lineRule="auto"/>
        <w:jc w:val="center"/>
        <w:rPr>
          <w:rFonts w:ascii="Arial" w:hAnsi="Arial" w:cs="Arial"/>
          <w:b/>
          <w:bCs/>
          <w:color w:val="000000"/>
          <w:sz w:val="32"/>
          <w:szCs w:val="32"/>
          <w:shd w:val="clear" w:color="000000" w:fill="auto"/>
        </w:rPr>
      </w:pPr>
      <w:r w:rsidRPr="00213673">
        <w:rPr>
          <w:rFonts w:ascii="Arial" w:hAnsi="Arial" w:cs="Arial"/>
          <w:b/>
          <w:bCs/>
          <w:color w:val="000000"/>
          <w:sz w:val="32"/>
          <w:szCs w:val="32"/>
          <w:shd w:val="clear" w:color="000000" w:fill="auto"/>
        </w:rPr>
        <w:t>Datenblatt zur Vorbereitung einer Erbausschlagung</w:t>
      </w:r>
    </w:p>
    <w:p w:rsidR="003A3F17" w:rsidRPr="003A3F17" w:rsidRDefault="003A3F17" w:rsidP="003A3F17">
      <w:pPr>
        <w:autoSpaceDE w:val="0"/>
        <w:autoSpaceDN w:val="0"/>
        <w:adjustRightInd w:val="0"/>
        <w:spacing w:after="0" w:line="240" w:lineRule="auto"/>
        <w:rPr>
          <w:rFonts w:ascii="Arial" w:hAnsi="Arial" w:cs="Arial"/>
          <w:b/>
          <w:bCs/>
          <w:color w:val="000000"/>
          <w:sz w:val="28"/>
          <w:szCs w:val="28"/>
          <w:shd w:val="clear" w:color="000000" w:fill="auto"/>
        </w:rPr>
      </w:pPr>
    </w:p>
    <w:p w:rsidR="00335790" w:rsidRPr="003A4DF6" w:rsidRDefault="003A3F17" w:rsidP="003A3F17">
      <w:pPr>
        <w:autoSpaceDE w:val="0"/>
        <w:autoSpaceDN w:val="0"/>
        <w:adjustRightInd w:val="0"/>
        <w:spacing w:after="0" w:line="240" w:lineRule="auto"/>
        <w:jc w:val="center"/>
        <w:rPr>
          <w:rFonts w:ascii="Arial" w:hAnsi="Arial" w:cs="Arial"/>
          <w:b/>
          <w:bCs/>
          <w:color w:val="000000"/>
          <w:sz w:val="28"/>
          <w:szCs w:val="28"/>
          <w:shd w:val="clear" w:color="000000" w:fill="auto"/>
        </w:rPr>
      </w:pPr>
      <w:r w:rsidRPr="003A4DF6">
        <w:rPr>
          <w:rFonts w:ascii="Arial" w:hAnsi="Arial" w:cs="Arial"/>
          <w:b/>
          <w:bCs/>
          <w:color w:val="000000"/>
          <w:sz w:val="28"/>
          <w:szCs w:val="28"/>
          <w:shd w:val="clear" w:color="000000" w:fill="auto"/>
        </w:rPr>
        <w:t xml:space="preserve">Achtung: Das Ausfüllen und </w:t>
      </w:r>
      <w:r w:rsidR="003A4DF6">
        <w:rPr>
          <w:rFonts w:ascii="Arial" w:hAnsi="Arial" w:cs="Arial"/>
          <w:b/>
          <w:bCs/>
          <w:color w:val="000000"/>
          <w:sz w:val="28"/>
          <w:szCs w:val="28"/>
          <w:shd w:val="clear" w:color="000000" w:fill="auto"/>
        </w:rPr>
        <w:t>Ü</w:t>
      </w:r>
      <w:r w:rsidRPr="003A4DF6">
        <w:rPr>
          <w:rFonts w:ascii="Arial" w:hAnsi="Arial" w:cs="Arial"/>
          <w:b/>
          <w:bCs/>
          <w:color w:val="000000"/>
          <w:sz w:val="28"/>
          <w:szCs w:val="28"/>
          <w:shd w:val="clear" w:color="000000" w:fill="auto"/>
        </w:rPr>
        <w:t>bersenden des Formulars ist noch keine ordnungsgemäße Ausschlagungserklärung</w:t>
      </w:r>
      <w:r w:rsidR="003A4DF6">
        <w:rPr>
          <w:rFonts w:ascii="Arial" w:hAnsi="Arial" w:cs="Arial"/>
          <w:b/>
          <w:bCs/>
          <w:color w:val="000000"/>
          <w:sz w:val="28"/>
          <w:szCs w:val="28"/>
          <w:shd w:val="clear" w:color="000000" w:fill="auto"/>
        </w:rPr>
        <w:t xml:space="preserve"> und die Frist ist nicht gewahrt!</w:t>
      </w:r>
    </w:p>
    <w:p w:rsidR="00335790" w:rsidRDefault="00335790" w:rsidP="00335790">
      <w:pPr>
        <w:autoSpaceDE w:val="0"/>
        <w:autoSpaceDN w:val="0"/>
        <w:adjustRightInd w:val="0"/>
        <w:spacing w:after="0" w:line="240" w:lineRule="auto"/>
        <w:rPr>
          <w:rFonts w:ascii="Arial" w:hAnsi="Arial" w:cs="Arial"/>
          <w:b/>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Erblassers:</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932"/>
        <w:gridCol w:w="5134"/>
      </w:tblGrid>
      <w:tr w:rsidR="00335790" w:rsidRPr="00D2261B" w:rsidTr="00D2261B">
        <w:trPr>
          <w:trHeight w:val="712"/>
        </w:trPr>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bookmarkStart w:id="3" w:name="Text27"/>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bookmarkEnd w:id="3"/>
          </w:p>
        </w:tc>
      </w:tr>
      <w:tr w:rsidR="00D16291" w:rsidRPr="00D2261B" w:rsidTr="00D2261B">
        <w:tc>
          <w:tcPr>
            <w:tcW w:w="4077"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Geburtstag</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Sterbedatum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Letzter Wohnsitz</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Zuständiges </w:t>
            </w:r>
            <w:r w:rsidR="00D16291" w:rsidRPr="00D2261B">
              <w:rPr>
                <w:rFonts w:ascii="Arial" w:hAnsi="Arial" w:cs="Arial"/>
                <w:bCs/>
                <w:color w:val="000000"/>
                <w:sz w:val="24"/>
                <w:szCs w:val="24"/>
                <w:shd w:val="clear" w:color="000000" w:fill="auto"/>
              </w:rPr>
              <w:t xml:space="preserve">Amtsgericht (Nachlassgericht) </w:t>
            </w:r>
            <w:r w:rsidRPr="00D2261B">
              <w:rPr>
                <w:rFonts w:ascii="Arial" w:hAnsi="Arial" w:cs="Arial"/>
                <w:bCs/>
                <w:color w:val="000000"/>
                <w:sz w:val="24"/>
                <w:szCs w:val="24"/>
                <w:shd w:val="clear" w:color="000000" w:fill="auto"/>
              </w:rPr>
              <w:t>mit Aktenzeichen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Ausschlagenden</w:t>
      </w:r>
      <w:r w:rsidR="00213673" w:rsidRPr="00D2261B">
        <w:rPr>
          <w:rFonts w:ascii="Arial" w:hAnsi="Arial" w:cs="Arial"/>
          <w:bCs/>
          <w:color w:val="000000"/>
          <w:sz w:val="24"/>
          <w:szCs w:val="24"/>
          <w:shd w:val="clear" w:color="000000" w:fill="auto"/>
        </w:rPr>
        <w: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220"/>
        <w:gridCol w:w="2923"/>
        <w:gridCol w:w="2923"/>
      </w:tblGrid>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1</w:t>
            </w: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2</w:t>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Vorname(n)</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Telefonnummer</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Verwandtschaftsverhältnis zum Erblasser</w:t>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Personen bitte Formular nochmals ausdrucken!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16327B" w:rsidRPr="00D2261B" w:rsidRDefault="0016327B">
      <w:pPr>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br w:type="page"/>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lastRenderedPageBreak/>
        <w:t>Der Erblasser hat meiner/unserer Kenntnis nach eine Verfügung von Todes wegen hinterlassen: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nein</w:t>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40"/>
          <w:szCs w:val="40"/>
          <w:shd w:val="clear" w:color="000000" w:fill="auto"/>
        </w:rPr>
        <w:tab/>
      </w: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Ja, folgende:</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Angaben über den Nachlasswert: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Nachlass ist überschuldet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verwertbarer Nachlass ist nicht vorhanden</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folgendes Vermögen ist vorh</w:t>
      </w:r>
      <w:r w:rsidR="00576F9F" w:rsidRPr="00D2261B">
        <w:rPr>
          <w:rFonts w:ascii="Arial" w:hAnsi="Arial" w:cs="Arial"/>
          <w:bCs/>
          <w:color w:val="000000"/>
          <w:sz w:val="24"/>
          <w:szCs w:val="24"/>
          <w:shd w:val="clear" w:color="000000" w:fill="auto"/>
        </w:rPr>
        <w:t>anden</w:t>
      </w:r>
      <w:r w:rsidR="00213673" w:rsidRPr="00D2261B">
        <w:rPr>
          <w:rFonts w:ascii="Arial" w:hAnsi="Arial" w:cs="Arial"/>
          <w:bCs/>
          <w:color w:val="000000"/>
          <w:sz w:val="24"/>
          <w:szCs w:val="24"/>
          <w:shd w:val="clear" w:color="000000" w:fill="auto"/>
        </w:rPr>
        <w:t>:</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keine Abkömmlinge und erwarte(n) keinen Nachwuchs</w:t>
      </w: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D44F98">
        <w:rPr>
          <w:rFonts w:ascii="Arial" w:hAnsi="Arial" w:cs="Arial"/>
          <w:b/>
          <w:bCs/>
          <w:color w:val="000000"/>
          <w:sz w:val="24"/>
          <w:szCs w:val="24"/>
          <w:shd w:val="clear" w:color="000000" w:fill="auto"/>
        </w:rPr>
      </w:r>
      <w:r w:rsidR="00D44F98">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folgende Abkömmlinge</w:t>
      </w:r>
      <w:r>
        <w:rPr>
          <w:rFonts w:ascii="Arial" w:hAnsi="Arial" w:cs="Arial"/>
          <w:bCs/>
          <w:color w:val="000000"/>
          <w:sz w:val="24"/>
          <w:szCs w:val="24"/>
          <w:shd w:val="clear" w:color="000000" w:fill="auto"/>
        </w:rPr>
        <w:t>:</w:t>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066"/>
        <w:gridCol w:w="3000"/>
        <w:gridCol w:w="3000"/>
      </w:tblGrid>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1</w:t>
            </w: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2</w:t>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Kinder bitte Formular nochmals ausdrucken</w:t>
      </w:r>
      <w:r w:rsidR="00D2261B">
        <w:rPr>
          <w:rFonts w:ascii="Arial" w:hAnsi="Arial" w:cs="Arial"/>
          <w:bCs/>
          <w:color w:val="000000"/>
          <w:sz w:val="24"/>
          <w:szCs w:val="24"/>
          <w:shd w:val="clear" w:color="000000" w:fill="auto"/>
        </w:rPr>
        <w:t xml:space="preserve"> und ausfüllen</w:t>
      </w:r>
      <w:r w:rsidRPr="00D2261B">
        <w:rPr>
          <w:rFonts w:ascii="Arial" w:hAnsi="Arial" w:cs="Arial"/>
          <w:bCs/>
          <w:color w:val="000000"/>
          <w:sz w:val="24"/>
          <w:szCs w:val="24"/>
          <w:shd w:val="clear" w:color="000000" w:fill="auto"/>
        </w:rPr>
        <w:t>!</w:t>
      </w:r>
    </w:p>
    <w:p w:rsidR="00213673" w:rsidRPr="00D2261B" w:rsidRDefault="00213673"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br/>
        <w:t xml:space="preserve">Das Sorgerecht </w:t>
      </w:r>
      <w:r w:rsidR="00D16291" w:rsidRPr="00D2261B">
        <w:rPr>
          <w:rFonts w:ascii="Arial" w:hAnsi="Arial" w:cs="Arial"/>
          <w:bCs/>
          <w:color w:val="000000"/>
          <w:sz w:val="24"/>
          <w:szCs w:val="24"/>
          <w:shd w:val="clear" w:color="000000" w:fill="auto"/>
        </w:rPr>
        <w:t xml:space="preserve">(nur bei minderjährigen Kindern ausfüllen) </w:t>
      </w:r>
      <w:r w:rsidRPr="00D2261B">
        <w:rPr>
          <w:rFonts w:ascii="Arial" w:hAnsi="Arial" w:cs="Arial"/>
          <w:bCs/>
          <w:color w:val="000000"/>
          <w:sz w:val="24"/>
          <w:szCs w:val="24"/>
          <w:shd w:val="clear" w:color="000000" w:fill="auto"/>
        </w:rPr>
        <w:t xml:space="preserve">steht folgenden Personen zu: </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bookmarkStart w:id="4" w:name="Kontrollkästchen1"/>
      <w:r w:rsidRPr="00D2261B">
        <w:rPr>
          <w:rFonts w:ascii="Arial" w:hAnsi="Arial" w:cs="Arial"/>
          <w:bCs/>
          <w:color w:val="000000"/>
          <w:sz w:val="24"/>
          <w:szCs w:val="24"/>
          <w:shd w:val="clear" w:color="000000" w:fill="auto"/>
        </w:rPr>
        <w:instrText xml:space="preserve"> FORMCHECKBOX </w:instrText>
      </w:r>
      <w:r w:rsidR="00D44F98">
        <w:rPr>
          <w:rFonts w:ascii="Arial" w:hAnsi="Arial" w:cs="Arial"/>
          <w:bCs/>
          <w:color w:val="000000"/>
          <w:sz w:val="24"/>
          <w:szCs w:val="24"/>
          <w:shd w:val="clear" w:color="000000" w:fill="auto"/>
        </w:rPr>
      </w:r>
      <w:r w:rsidR="00D44F98">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bookmarkEnd w:id="4"/>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dem Ausschlagenden alleine</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D44F98">
        <w:rPr>
          <w:rFonts w:ascii="Arial" w:hAnsi="Arial" w:cs="Arial"/>
          <w:bCs/>
          <w:color w:val="000000"/>
          <w:sz w:val="24"/>
          <w:szCs w:val="24"/>
          <w:shd w:val="clear" w:color="000000" w:fill="auto"/>
        </w:rPr>
      </w:r>
      <w:r w:rsidR="00D44F98">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beiden Elternteilen gemeinsam</w:t>
      </w:r>
    </w:p>
    <w:p w:rsidR="00D16291"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D44F98">
        <w:rPr>
          <w:rFonts w:ascii="Arial" w:hAnsi="Arial" w:cs="Arial"/>
          <w:bCs/>
          <w:color w:val="000000"/>
          <w:sz w:val="24"/>
          <w:szCs w:val="24"/>
          <w:shd w:val="clear" w:color="000000" w:fill="auto"/>
        </w:rPr>
      </w:r>
      <w:r w:rsidR="00D44F98">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dem anderen Elternteil alleine</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    </w:t>
      </w:r>
    </w:p>
    <w:tbl>
      <w:tblPr>
        <w:tblStyle w:val="Tabellenraster"/>
        <w:tblW w:w="0" w:type="auto"/>
        <w:tblLook w:val="04A0" w:firstRow="1" w:lastRow="0" w:firstColumn="1" w:lastColumn="0" w:noHBand="0" w:noVBand="1"/>
      </w:tblPr>
      <w:tblGrid>
        <w:gridCol w:w="4503"/>
        <w:gridCol w:w="4563"/>
      </w:tblGrid>
      <w:tr w:rsidR="003A3F17" w:rsidRPr="00D2261B" w:rsidTr="00D2261B">
        <w:tc>
          <w:tcPr>
            <w:tcW w:w="4772" w:type="dxa"/>
            <w:vAlign w:val="center"/>
          </w:tcPr>
          <w:p w:rsidR="003A3F17" w:rsidRPr="00D2261B" w:rsidRDefault="003A3F17"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213673"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m</w:t>
            </w:r>
            <w:r w:rsidR="003A4DF6" w:rsidRPr="00D2261B">
              <w:rPr>
                <w:rFonts w:ascii="Arial" w:hAnsi="Arial" w:cs="Arial"/>
                <w:bCs/>
                <w:color w:val="000000"/>
                <w:sz w:val="24"/>
                <w:szCs w:val="24"/>
                <w:shd w:val="clear" w:color="000000" w:fill="auto"/>
              </w:rPr>
              <w:t>itsorgeberechtigter Elternteil</w:t>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Bitte beachten Sie, dass beide Elternteile anwesend sein müssen!</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jc w:val="center"/>
        <w:rPr>
          <w:rFonts w:ascii="Arial" w:hAnsi="Arial" w:cs="Arial"/>
          <w:bCs/>
          <w:color w:val="000000"/>
          <w:sz w:val="24"/>
          <w:szCs w:val="24"/>
          <w:shd w:val="clear" w:color="000000" w:fill="auto"/>
        </w:rPr>
      </w:pPr>
    </w:p>
    <w:p w:rsidR="00335790" w:rsidRDefault="00335790" w:rsidP="00335790">
      <w:pPr>
        <w:autoSpaceDE w:val="0"/>
        <w:autoSpaceDN w:val="0"/>
        <w:adjustRightInd w:val="0"/>
        <w:spacing w:after="0" w:line="240" w:lineRule="auto"/>
        <w:jc w:val="center"/>
        <w:rPr>
          <w:rFonts w:ascii="Arial" w:hAnsi="Arial" w:cs="Arial"/>
          <w:b/>
          <w:bCs/>
          <w:color w:val="000000"/>
          <w:sz w:val="24"/>
          <w:szCs w:val="24"/>
          <w:shd w:val="clear" w:color="000000" w:fill="auto"/>
        </w:rPr>
      </w:pPr>
    </w:p>
    <w:p w:rsidR="002124D7" w:rsidRDefault="002124D7">
      <w:pPr>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br w:type="page"/>
      </w:r>
    </w:p>
    <w:p w:rsidR="00335790" w:rsidRPr="00213673" w:rsidRDefault="00335790" w:rsidP="003A3F17">
      <w:pPr>
        <w:autoSpaceDE w:val="0"/>
        <w:autoSpaceDN w:val="0"/>
        <w:adjustRightInd w:val="0"/>
        <w:spacing w:after="0" w:line="240" w:lineRule="auto"/>
        <w:jc w:val="center"/>
        <w:rPr>
          <w:rFonts w:ascii="Arial" w:hAnsi="Arial" w:cs="Arial"/>
          <w:sz w:val="28"/>
          <w:szCs w:val="28"/>
        </w:rPr>
      </w:pPr>
      <w:r w:rsidRPr="00213673">
        <w:rPr>
          <w:rFonts w:ascii="Arial" w:hAnsi="Arial" w:cs="Arial"/>
          <w:b/>
          <w:bCs/>
          <w:color w:val="000000"/>
          <w:sz w:val="28"/>
          <w:szCs w:val="28"/>
          <w:shd w:val="clear" w:color="000000" w:fill="auto"/>
        </w:rPr>
        <w:lastRenderedPageBreak/>
        <w:t>Allgemeine Hinweise zur Erbschaftsausschlagung</w:t>
      </w:r>
      <w:r w:rsidRPr="00213673">
        <w:rPr>
          <w:rFonts w:ascii="Arial" w:hAnsi="Arial" w:cs="Arial"/>
          <w:b/>
          <w:bCs/>
          <w:color w:val="000000"/>
          <w:sz w:val="28"/>
          <w:szCs w:val="28"/>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Wie und wo können Sie die Erbschaft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shd w:val="clear" w:color="000000" w:fill="auto"/>
        </w:rPr>
        <w:t xml:space="preserve">Die Ausschlagung muss durch Erklärung gegenüber dem </w:t>
      </w:r>
      <w:r w:rsidR="00D16291">
        <w:rPr>
          <w:rFonts w:ascii="Arial" w:hAnsi="Arial" w:cs="Arial"/>
          <w:color w:val="000000"/>
          <w:sz w:val="20"/>
          <w:szCs w:val="20"/>
          <w:shd w:val="clear" w:color="000000" w:fill="auto"/>
        </w:rPr>
        <w:t xml:space="preserve">Amtsgericht (Abteilung </w:t>
      </w:r>
      <w:r>
        <w:rPr>
          <w:rFonts w:ascii="Arial" w:hAnsi="Arial" w:cs="Arial"/>
          <w:color w:val="000000"/>
          <w:sz w:val="20"/>
          <w:szCs w:val="20"/>
          <w:shd w:val="clear" w:color="000000" w:fill="auto"/>
        </w:rPr>
        <w:t>Nachlassgericht</w:t>
      </w:r>
      <w:r w:rsidR="00D16291">
        <w:rPr>
          <w:rFonts w:ascii="Arial" w:hAnsi="Arial" w:cs="Arial"/>
          <w:color w:val="000000"/>
          <w:sz w:val="20"/>
          <w:szCs w:val="20"/>
          <w:shd w:val="clear" w:color="000000" w:fill="auto"/>
        </w:rPr>
        <w:t xml:space="preserve">), in dessen Bezirk der Erblasser seinen letzten gewöhnlichen Aufenthalt hatte, </w:t>
      </w:r>
      <w:r>
        <w:rPr>
          <w:rFonts w:ascii="Arial" w:hAnsi="Arial" w:cs="Arial"/>
          <w:color w:val="000000"/>
          <w:sz w:val="20"/>
          <w:szCs w:val="20"/>
          <w:shd w:val="clear" w:color="000000" w:fill="auto"/>
        </w:rPr>
        <w:t xml:space="preserve">oder dem für Ihren gewöhnlichen Aufenthalt zuständigen Gericht erfolgen, und zwar </w:t>
      </w:r>
    </w:p>
    <w:p w:rsidR="00335790" w:rsidRDefault="00335790" w:rsidP="00335790">
      <w:pPr>
        <w:autoSpaceDE w:val="0"/>
        <w:autoSpaceDN w:val="0"/>
        <w:adjustRightInd w:val="0"/>
        <w:spacing w:after="0" w:line="240" w:lineRule="auto"/>
        <w:jc w:val="both"/>
        <w:rPr>
          <w:rFonts w:ascii="Arial" w:hAnsi="Arial" w:cs="Arial"/>
          <w:sz w:val="24"/>
          <w:szCs w:val="24"/>
        </w:rPr>
      </w:pP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hiesigen Nachlassgerichts oder des für Ihren gewöhnlichen Aufenthalt zuständigen Gerichts. </w:t>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Innerhalb welcher Frist können Sie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Der Genehmigungsbeschluss mit Rechtskraftvermerk ist innerhalb der Ausschlagungsfrist dem Nachlassgericht nachzuweisen.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Folgen hat es, wenn Sie sich nicht äußern?</w:t>
      </w:r>
    </w:p>
    <w:p w:rsidR="00335790" w:rsidRDefault="00335790" w:rsidP="00880E13">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sz w:val="20"/>
          <w:szCs w:val="20"/>
        </w:rPr>
        <w:t>Wenn Sie die Erbschaft ausschlagen, teilen Sie bitte - soweit bekannt - die Namen und Anschriften derjenigen Personen mit, denen das Erbe dann zufällt.</w:t>
      </w:r>
    </w:p>
    <w:p w:rsidR="005E037E" w:rsidRDefault="005E037E"/>
    <w:sectPr w:rsidR="005E037E" w:rsidSect="00D2261B">
      <w:headerReference w:type="even" r:id="rId8"/>
      <w:headerReference w:type="default" r:id="rId9"/>
      <w:footerReference w:type="even" r:id="rId10"/>
      <w:footerReference w:type="default" r:id="rId11"/>
      <w:headerReference w:type="first" r:id="rId12"/>
      <w:footerReference w:type="first" r:id="rId13"/>
      <w:pgSz w:w="11910" w:h="16845"/>
      <w:pgMar w:top="1417" w:right="1417" w:bottom="1134" w:left="1417" w:header="285" w:footer="57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BF" w:rsidRDefault="00E169BF">
      <w:pPr>
        <w:spacing w:after="0" w:line="240" w:lineRule="auto"/>
      </w:pPr>
      <w:r>
        <w:separator/>
      </w:r>
    </w:p>
  </w:endnote>
  <w:endnote w:type="continuationSeparator" w:id="0">
    <w:p w:rsidR="00E169BF" w:rsidRDefault="00E1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B42F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D44F98">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B42F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BF" w:rsidRDefault="00E169BF">
      <w:pPr>
        <w:spacing w:after="0" w:line="240" w:lineRule="auto"/>
      </w:pPr>
      <w:r>
        <w:separator/>
      </w:r>
    </w:p>
  </w:footnote>
  <w:footnote w:type="continuationSeparator" w:id="0">
    <w:p w:rsidR="00E169BF" w:rsidRDefault="00E1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FCC" w:rsidRDefault="00B42F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213673">
    <w:pPr>
      <w:autoSpaceDE w:val="0"/>
      <w:autoSpaceDN w:val="0"/>
      <w:adjustRightInd w:val="0"/>
      <w:spacing w:after="0" w:line="240" w:lineRule="auto"/>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D44F98">
      <w:rPr>
        <w:rFonts w:ascii="Arial" w:hAnsi="Arial" w:cs="Arial"/>
        <w:noProof/>
      </w:rPr>
      <w:t>4</w:t>
    </w:r>
    <w:r>
      <w:rPr>
        <w:rFonts w:ascii="Arial" w:hAnsi="Arial" w:cs="Arial"/>
      </w:rPr>
      <w:fldChar w:fldCharType="end"/>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D44F98">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cs="Symbol"/>
        <w:b w:val="0"/>
        <w:bCs w:val="0"/>
        <w:i w:val="0"/>
        <w:iCs w:val="0"/>
        <w:caps w:val="0"/>
        <w:strike w:val="0"/>
        <w:color w:val="000000"/>
        <w:sz w:val="20"/>
        <w:szCs w:val="20"/>
        <w:u w:val="none"/>
      </w:rPr>
    </w:lvl>
    <w:lvl w:ilvl="1">
      <w:start w:val="1"/>
      <w:numFmt w:val="bullet"/>
      <w:lvlText w:val=""/>
      <w:lvlJc w:val="left"/>
      <w:pPr>
        <w:ind w:left="35" w:hanging="17"/>
      </w:pPr>
      <w:rPr>
        <w:rFonts w:ascii="Wingdings" w:hAnsi="Wingdings" w:cs="Wingdings"/>
        <w:sz w:val="22"/>
        <w:szCs w:val="22"/>
      </w:rPr>
    </w:lvl>
    <w:lvl w:ilvl="2">
      <w:start w:val="1"/>
      <w:numFmt w:val="bullet"/>
      <w:lvlText w:val=""/>
      <w:lvlJc w:val="left"/>
      <w:pPr>
        <w:ind w:left="524" w:hanging="174"/>
      </w:pPr>
      <w:rPr>
        <w:rFonts w:ascii="Symbol" w:hAnsi="Symbol" w:cs="Symbol"/>
        <w:sz w:val="22"/>
        <w:szCs w:val="22"/>
      </w:rPr>
    </w:lvl>
    <w:lvl w:ilvl="3">
      <w:start w:val="1"/>
      <w:numFmt w:val="bullet"/>
      <w:lvlText w:val=""/>
      <w:lvlJc w:val="left"/>
      <w:pPr>
        <w:ind w:left="698" w:hanging="174"/>
      </w:pPr>
      <w:rPr>
        <w:rFonts w:ascii="Wingdings" w:hAnsi="Wingdings" w:cs="Wingdings"/>
        <w:sz w:val="22"/>
        <w:szCs w:val="22"/>
      </w:rPr>
    </w:lvl>
    <w:lvl w:ilvl="4">
      <w:start w:val="1"/>
      <w:numFmt w:val="bullet"/>
      <w:lvlText w:val=""/>
      <w:lvlJc w:val="left"/>
      <w:pPr>
        <w:ind w:left="873" w:hanging="174"/>
      </w:pPr>
      <w:rPr>
        <w:rFonts w:ascii="Symbol" w:hAnsi="Symbol" w:cs="Symbol"/>
        <w:sz w:val="22"/>
        <w:szCs w:val="22"/>
      </w:rPr>
    </w:lvl>
    <w:lvl w:ilvl="5">
      <w:start w:val="1"/>
      <w:numFmt w:val="bullet"/>
      <w:lvlText w:val=""/>
      <w:lvlJc w:val="left"/>
      <w:pPr>
        <w:ind w:left="105" w:hanging="17"/>
      </w:pPr>
      <w:rPr>
        <w:rFonts w:ascii="Wingdings" w:hAnsi="Wingdings" w:cs="Wingdings"/>
        <w:sz w:val="22"/>
        <w:szCs w:val="22"/>
      </w:rPr>
    </w:lvl>
    <w:lvl w:ilvl="6">
      <w:start w:val="1"/>
      <w:numFmt w:val="bullet"/>
      <w:lvlText w:val=""/>
      <w:lvlJc w:val="left"/>
      <w:pPr>
        <w:ind w:left="122" w:hanging="17"/>
      </w:pPr>
      <w:rPr>
        <w:rFonts w:ascii="Symbol" w:hAnsi="Symbol" w:cs="Symbol"/>
        <w:sz w:val="22"/>
        <w:szCs w:val="22"/>
      </w:rPr>
    </w:lvl>
    <w:lvl w:ilvl="7">
      <w:start w:val="1"/>
      <w:numFmt w:val="bullet"/>
      <w:lvlText w:val=""/>
      <w:lvlJc w:val="left"/>
      <w:pPr>
        <w:ind w:left="1391" w:hanging="174"/>
      </w:pPr>
      <w:rPr>
        <w:rFonts w:ascii="Wingdings" w:hAnsi="Wingdings" w:cs="Wingdings"/>
        <w:sz w:val="22"/>
        <w:szCs w:val="22"/>
      </w:rPr>
    </w:lvl>
    <w:lvl w:ilvl="8">
      <w:start w:val="1"/>
      <w:numFmt w:val="bullet"/>
      <w:lvlText w:val=""/>
      <w:lvlJc w:val="left"/>
      <w:pPr>
        <w:ind w:left="1565" w:hanging="174"/>
      </w:pPr>
      <w:rPr>
        <w:rFonts w:ascii="Symbol" w:hAnsi="Symbol" w:cs="Symbol"/>
        <w:sz w:val="22"/>
        <w:szCs w:val="22"/>
      </w:rPr>
    </w:lvl>
  </w:abstractNum>
  <w:abstractNum w:abstractNumId="1" w15:restartNumberingAfterBreak="0">
    <w:nsid w:val="026626CA"/>
    <w:multiLevelType w:val="hybridMultilevel"/>
    <w:tmpl w:val="879ABAE2"/>
    <w:lvl w:ilvl="0" w:tplc="C7E404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0"/>
    <w:rsid w:val="000C1710"/>
    <w:rsid w:val="00105102"/>
    <w:rsid w:val="00121165"/>
    <w:rsid w:val="0016327B"/>
    <w:rsid w:val="001E0831"/>
    <w:rsid w:val="001F5B4F"/>
    <w:rsid w:val="002124D7"/>
    <w:rsid w:val="00213673"/>
    <w:rsid w:val="003017BA"/>
    <w:rsid w:val="00335790"/>
    <w:rsid w:val="003A3F17"/>
    <w:rsid w:val="003A4DF6"/>
    <w:rsid w:val="004B12BB"/>
    <w:rsid w:val="00576F9F"/>
    <w:rsid w:val="005E037E"/>
    <w:rsid w:val="00785EA9"/>
    <w:rsid w:val="00880E13"/>
    <w:rsid w:val="00B35A03"/>
    <w:rsid w:val="00B42FCC"/>
    <w:rsid w:val="00D0669D"/>
    <w:rsid w:val="00D16291"/>
    <w:rsid w:val="00D2261B"/>
    <w:rsid w:val="00D44F98"/>
    <w:rsid w:val="00E169BF"/>
    <w:rsid w:val="00E5727E"/>
    <w:rsid w:val="00F96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CCCC6F"/>
  <w15:docId w15:val="{1B02527A-D102-4D52-9200-691BA49E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3F17"/>
    <w:pPr>
      <w:ind w:left="720"/>
      <w:contextualSpacing/>
    </w:pPr>
  </w:style>
  <w:style w:type="paragraph" w:styleId="Kopfzeile">
    <w:name w:val="header"/>
    <w:basedOn w:val="Standard"/>
    <w:link w:val="KopfzeileZchn"/>
    <w:uiPriority w:val="99"/>
    <w:unhideWhenUsed/>
    <w:rsid w:val="00D226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61B"/>
  </w:style>
  <w:style w:type="paragraph" w:styleId="Fuzeile">
    <w:name w:val="footer"/>
    <w:basedOn w:val="Standard"/>
    <w:link w:val="FuzeileZchn"/>
    <w:uiPriority w:val="99"/>
    <w:unhideWhenUsed/>
    <w:rsid w:val="00D22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691C-97A0-47EF-92A1-3D9A94AC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4529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Dukek, Barbara (AG Ulm)</cp:lastModifiedBy>
  <cp:revision>4</cp:revision>
  <cp:lastPrinted>2018-02-07T09:46:00Z</cp:lastPrinted>
  <dcterms:created xsi:type="dcterms:W3CDTF">2018-12-20T08:44:00Z</dcterms:created>
  <dcterms:modified xsi:type="dcterms:W3CDTF">2018-12-20T09:52:00Z</dcterms:modified>
</cp:coreProperties>
</file>